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52A7E" w:rsidRDefault="00A52A7E" w:rsidP="00DC3933"/>
    <w:p w:rsidR="00A52A7E" w:rsidRDefault="00A52A7E" w:rsidP="00A52A7E">
      <w:pPr>
        <w:jc w:val="right"/>
      </w:pPr>
    </w:p>
    <w:p w:rsidR="00A52A7E" w:rsidRDefault="00A52A7E" w:rsidP="00A52A7E">
      <w:pPr>
        <w:jc w:val="right"/>
      </w:pPr>
    </w:p>
    <w:p w:rsidR="00A52A7E" w:rsidRDefault="00A52A7E" w:rsidP="00A52A7E">
      <w:pPr>
        <w:jc w:val="right"/>
      </w:pPr>
    </w:p>
    <w:p w:rsidR="00555038" w:rsidRDefault="00555038" w:rsidP="00A52A7E">
      <w:pPr>
        <w:jc w:val="right"/>
      </w:pPr>
    </w:p>
    <w:p w:rsidR="00A52A7E" w:rsidRDefault="00A52A7E" w:rsidP="00A52A7E">
      <w:pPr>
        <w:jc w:val="right"/>
      </w:pPr>
    </w:p>
    <w:p w:rsidR="00EA18F1" w:rsidRDefault="007F06D6" w:rsidP="00555038">
      <w:pPr>
        <w:jc w:val="center"/>
        <w:rPr>
          <w:sz w:val="32"/>
        </w:rPr>
      </w:pPr>
      <w:r w:rsidRPr="00555038">
        <w:rPr>
          <w:sz w:val="36"/>
        </w:rPr>
        <w:t>Indicatore di tempestività dei pagamenti</w:t>
      </w:r>
    </w:p>
    <w:p w:rsidR="00555038" w:rsidRPr="00555038" w:rsidRDefault="00555038" w:rsidP="00555038">
      <w:pPr>
        <w:jc w:val="center"/>
        <w:rPr>
          <w:sz w:val="32"/>
        </w:rPr>
      </w:pPr>
    </w:p>
    <w:p w:rsidR="007F06D6" w:rsidRPr="00555038" w:rsidRDefault="007F06D6" w:rsidP="00555038">
      <w:pPr>
        <w:jc w:val="center"/>
        <w:rPr>
          <w:b/>
          <w:sz w:val="32"/>
        </w:rPr>
      </w:pPr>
      <w:r w:rsidRPr="00555038">
        <w:rPr>
          <w:b/>
          <w:sz w:val="32"/>
        </w:rPr>
        <w:t xml:space="preserve">Periodo </w:t>
      </w:r>
      <w:r w:rsidR="003A6124">
        <w:rPr>
          <w:b/>
          <w:sz w:val="32"/>
        </w:rPr>
        <w:t xml:space="preserve">di riferimento: </w:t>
      </w:r>
      <w:r w:rsidR="005E0785">
        <w:rPr>
          <w:b/>
          <w:sz w:val="32"/>
        </w:rPr>
        <w:t>I trimestre</w:t>
      </w:r>
      <w:r w:rsidR="00E607AA">
        <w:rPr>
          <w:b/>
          <w:sz w:val="32"/>
        </w:rPr>
        <w:t xml:space="preserve"> 2019</w:t>
      </w:r>
    </w:p>
    <w:p w:rsidR="00555038" w:rsidRPr="00555038" w:rsidRDefault="00555038" w:rsidP="00555038">
      <w:pPr>
        <w:jc w:val="center"/>
        <w:rPr>
          <w:sz w:val="32"/>
        </w:rPr>
      </w:pPr>
    </w:p>
    <w:p w:rsidR="007F06D6" w:rsidRDefault="007F06D6" w:rsidP="00A52A7E">
      <w:pPr>
        <w:jc w:val="both"/>
      </w:pPr>
    </w:p>
    <w:p w:rsidR="00555038" w:rsidRDefault="00555038" w:rsidP="00A52A7E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57"/>
        <w:gridCol w:w="3257"/>
        <w:gridCol w:w="3258"/>
      </w:tblGrid>
      <w:tr w:rsidR="007F06D6" w:rsidTr="00555038">
        <w:trPr>
          <w:trHeight w:val="372"/>
          <w:jc w:val="center"/>
        </w:trPr>
        <w:tc>
          <w:tcPr>
            <w:tcW w:w="9772" w:type="dxa"/>
            <w:gridSpan w:val="3"/>
            <w:vAlign w:val="center"/>
          </w:tcPr>
          <w:p w:rsidR="007F06D6" w:rsidRDefault="007F06D6" w:rsidP="00555038">
            <w:pPr>
              <w:jc w:val="center"/>
            </w:pPr>
            <w:r>
              <w:t>FATTURE</w:t>
            </w:r>
          </w:p>
        </w:tc>
      </w:tr>
      <w:tr w:rsidR="007F06D6" w:rsidTr="00555038">
        <w:trPr>
          <w:trHeight w:val="702"/>
          <w:jc w:val="center"/>
        </w:trPr>
        <w:tc>
          <w:tcPr>
            <w:tcW w:w="3257" w:type="dxa"/>
            <w:vAlign w:val="center"/>
          </w:tcPr>
          <w:p w:rsidR="007F06D6" w:rsidRDefault="007F06D6" w:rsidP="00555038">
            <w:pPr>
              <w:jc w:val="center"/>
            </w:pPr>
            <w:r>
              <w:t>Numero fatture liquidate</w:t>
            </w:r>
          </w:p>
        </w:tc>
        <w:tc>
          <w:tcPr>
            <w:tcW w:w="3257" w:type="dxa"/>
            <w:vAlign w:val="center"/>
          </w:tcPr>
          <w:p w:rsidR="00555038" w:rsidRDefault="007F06D6" w:rsidP="00555038">
            <w:pPr>
              <w:jc w:val="center"/>
            </w:pPr>
            <w:r>
              <w:t xml:space="preserve">Importo complessivo </w:t>
            </w:r>
          </w:p>
          <w:p w:rsidR="007F06D6" w:rsidRDefault="007F06D6" w:rsidP="00555038">
            <w:pPr>
              <w:jc w:val="center"/>
            </w:pPr>
            <w:r>
              <w:t>(IVA esclusa)</w:t>
            </w:r>
          </w:p>
        </w:tc>
        <w:tc>
          <w:tcPr>
            <w:tcW w:w="3258" w:type="dxa"/>
            <w:vAlign w:val="center"/>
          </w:tcPr>
          <w:p w:rsidR="007F06D6" w:rsidRDefault="007F06D6" w:rsidP="00555038">
            <w:pPr>
              <w:jc w:val="center"/>
            </w:pPr>
            <w:r>
              <w:t>Valore indicatore *</w:t>
            </w:r>
          </w:p>
        </w:tc>
      </w:tr>
      <w:tr w:rsidR="007F06D6" w:rsidTr="00555038">
        <w:trPr>
          <w:trHeight w:val="415"/>
          <w:jc w:val="center"/>
        </w:trPr>
        <w:tc>
          <w:tcPr>
            <w:tcW w:w="3257" w:type="dxa"/>
            <w:vAlign w:val="center"/>
          </w:tcPr>
          <w:p w:rsidR="007F06D6" w:rsidRDefault="00E607AA" w:rsidP="00555038">
            <w:pPr>
              <w:jc w:val="center"/>
            </w:pPr>
            <w:r>
              <w:t>8</w:t>
            </w:r>
          </w:p>
        </w:tc>
        <w:tc>
          <w:tcPr>
            <w:tcW w:w="3257" w:type="dxa"/>
            <w:vAlign w:val="center"/>
          </w:tcPr>
          <w:p w:rsidR="007F06D6" w:rsidRPr="00555038" w:rsidRDefault="00555038" w:rsidP="00B65710">
            <w:pPr>
              <w:jc w:val="center"/>
              <w:rPr>
                <w:rFonts w:ascii="Calibri" w:hAnsi="Calibri"/>
              </w:rPr>
            </w:pPr>
            <w:r>
              <w:t xml:space="preserve">€ </w:t>
            </w:r>
            <w:r w:rsidR="00E607AA">
              <w:t>11.999,16</w:t>
            </w:r>
          </w:p>
        </w:tc>
        <w:tc>
          <w:tcPr>
            <w:tcW w:w="3258" w:type="dxa"/>
            <w:vAlign w:val="center"/>
          </w:tcPr>
          <w:p w:rsidR="007F06D6" w:rsidRDefault="00E607AA" w:rsidP="00E607AA">
            <w:pPr>
              <w:jc w:val="center"/>
            </w:pPr>
            <w:r>
              <w:t>16,37</w:t>
            </w:r>
            <w:bookmarkStart w:id="0" w:name="_GoBack"/>
            <w:bookmarkEnd w:id="0"/>
          </w:p>
        </w:tc>
      </w:tr>
    </w:tbl>
    <w:p w:rsidR="00555038" w:rsidRDefault="00555038" w:rsidP="00555038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555038" w:rsidRDefault="00555038" w:rsidP="00555038">
      <w:p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7F06D6" w:rsidRPr="00555038" w:rsidRDefault="00555038" w:rsidP="00555038">
      <w:pPr>
        <w:jc w:val="both"/>
        <w:rPr>
          <w:i/>
          <w:sz w:val="20"/>
        </w:rPr>
      </w:pPr>
      <w:r w:rsidRPr="00555038">
        <w:rPr>
          <w:i/>
          <w:sz w:val="20"/>
        </w:rPr>
        <w:t>*</w:t>
      </w:r>
      <w:r w:rsidR="007F06D6" w:rsidRPr="00555038">
        <w:rPr>
          <w:i/>
          <w:sz w:val="20"/>
        </w:rPr>
        <w:t>Il calcolo del valore è stato effettuato sulla base delle disposizioni di cui all’art. 9 del DPCM 22.9.2014 e delle indicazioni contenute nella circolare MEF/RGS n.3 del 14 gennaio 2015 e n. 22 del 22 luglio 2015</w:t>
      </w:r>
    </w:p>
    <w:sectPr w:rsidR="007F06D6" w:rsidRPr="00555038" w:rsidSect="00737304">
      <w:headerReference w:type="default" r:id="rId8"/>
      <w:footerReference w:type="default" r:id="rId9"/>
      <w:pgSz w:w="11900" w:h="16840" w:code="9"/>
      <w:pgMar w:top="1134" w:right="1134" w:bottom="567" w:left="1134" w:header="6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8D" w:rsidRDefault="00252B8D" w:rsidP="005F0808">
      <w:pPr>
        <w:spacing w:line="240" w:lineRule="auto"/>
      </w:pPr>
      <w:r>
        <w:separator/>
      </w:r>
    </w:p>
  </w:endnote>
  <w:endnote w:type="continuationSeparator" w:id="0">
    <w:p w:rsidR="00252B8D" w:rsidRDefault="00252B8D" w:rsidP="005F08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808" w:rsidRPr="00D32040" w:rsidRDefault="007745BE">
    <w:pPr>
      <w:pStyle w:val="Normale1"/>
      <w:tabs>
        <w:tab w:val="center" w:pos="4819"/>
        <w:tab w:val="right" w:pos="9638"/>
      </w:tabs>
      <w:spacing w:line="240" w:lineRule="auto"/>
      <w:jc w:val="center"/>
      <w:rPr>
        <w:rFonts w:ascii="Verdana" w:hAnsi="Verdana"/>
        <w:b/>
        <w:color w:val="548DD4"/>
        <w:sz w:val="24"/>
        <w:szCs w:val="24"/>
      </w:rPr>
    </w:pPr>
    <w:r w:rsidRPr="00D32040">
      <w:rPr>
        <w:rFonts w:ascii="Verdana" w:hAnsi="Verdana"/>
        <w:b/>
        <w:color w:val="548DD4"/>
        <w:sz w:val="24"/>
        <w:szCs w:val="24"/>
      </w:rPr>
      <w:t>Parco Tecnico Scientifico di Pavia – Società a r.l.</w:t>
    </w:r>
  </w:p>
  <w:p w:rsidR="005F0808" w:rsidRPr="00D32040" w:rsidRDefault="007745BE">
    <w:pPr>
      <w:pStyle w:val="Normale1"/>
      <w:tabs>
        <w:tab w:val="center" w:pos="4819"/>
        <w:tab w:val="right" w:pos="9638"/>
      </w:tabs>
      <w:spacing w:line="240" w:lineRule="auto"/>
      <w:jc w:val="center"/>
      <w:rPr>
        <w:color w:val="548DD4"/>
      </w:rPr>
    </w:pPr>
    <w:r w:rsidRPr="00D32040">
      <w:rPr>
        <w:color w:val="548DD4"/>
      </w:rPr>
      <w:t xml:space="preserve">Sede Legale </w:t>
    </w:r>
    <w:r w:rsidR="00933562">
      <w:rPr>
        <w:color w:val="548DD4"/>
      </w:rPr>
      <w:t xml:space="preserve">e </w:t>
    </w:r>
    <w:r w:rsidRPr="00D32040">
      <w:rPr>
        <w:color w:val="548DD4"/>
      </w:rPr>
      <w:t>Sede Operativa, Via Taramelli 24 – 27100 Pavia</w:t>
    </w:r>
  </w:p>
  <w:p w:rsidR="00FD03F2" w:rsidRDefault="00D32040" w:rsidP="00D32040">
    <w:pPr>
      <w:pStyle w:val="Pidipagina"/>
      <w:jc w:val="center"/>
      <w:rPr>
        <w:color w:val="548DD4"/>
      </w:rPr>
    </w:pPr>
    <w:r w:rsidRPr="006B2685">
      <w:rPr>
        <w:color w:val="548DD4"/>
      </w:rPr>
      <w:t xml:space="preserve">Tel 0382 </w:t>
    </w:r>
    <w:r>
      <w:rPr>
        <w:color w:val="548DD4"/>
      </w:rPr>
      <w:t>9879</w:t>
    </w:r>
    <w:r w:rsidRPr="006B2685">
      <w:rPr>
        <w:color w:val="548DD4"/>
      </w:rPr>
      <w:t>72</w:t>
    </w:r>
    <w:r w:rsidR="00933562">
      <w:rPr>
        <w:color w:val="548DD4"/>
      </w:rPr>
      <w:t xml:space="preserve"> - 987973</w:t>
    </w:r>
    <w:r w:rsidRPr="006B2685">
      <w:rPr>
        <w:color w:val="548DD4"/>
      </w:rPr>
      <w:t xml:space="preserve">  - </w:t>
    </w:r>
    <w:r w:rsidR="007A3529">
      <w:rPr>
        <w:color w:val="548DD4"/>
      </w:rPr>
      <w:t xml:space="preserve">E-mail: </w:t>
    </w:r>
    <w:hyperlink r:id="rId1" w:history="1">
      <w:r w:rsidR="00FD03F2" w:rsidRPr="00AA4F7A">
        <w:rPr>
          <w:rStyle w:val="Collegamentoipertestuale"/>
        </w:rPr>
        <w:t>info-ptspavia@unipv.it</w:t>
      </w:r>
    </w:hyperlink>
    <w:r w:rsidR="007A3529">
      <w:rPr>
        <w:color w:val="548DD4"/>
      </w:rPr>
      <w:t xml:space="preserve"> </w:t>
    </w:r>
  </w:p>
  <w:p w:rsidR="00D32040" w:rsidRPr="006B2685" w:rsidRDefault="007A3529" w:rsidP="00D32040">
    <w:pPr>
      <w:pStyle w:val="Pidipagina"/>
      <w:jc w:val="center"/>
      <w:rPr>
        <w:color w:val="548DD4"/>
      </w:rPr>
    </w:pPr>
    <w:r>
      <w:rPr>
        <w:color w:val="548DD4"/>
      </w:rPr>
      <w:t xml:space="preserve">PEC: </w:t>
    </w:r>
    <w:hyperlink r:id="rId2" w:history="1">
      <w:r w:rsidRPr="00CF1EB1">
        <w:rPr>
          <w:rStyle w:val="Collegamentoipertestuale"/>
        </w:rPr>
        <w:t>polotecnologicoservizi@legalmail.it</w:t>
      </w:r>
    </w:hyperlink>
    <w:r>
      <w:rPr>
        <w:color w:val="548DD4"/>
      </w:rPr>
      <w:t xml:space="preserve"> </w:t>
    </w:r>
  </w:p>
  <w:p w:rsidR="005F0808" w:rsidRPr="00D32040" w:rsidRDefault="007745BE">
    <w:pPr>
      <w:pStyle w:val="Normale1"/>
      <w:tabs>
        <w:tab w:val="center" w:pos="4819"/>
        <w:tab w:val="right" w:pos="9638"/>
      </w:tabs>
      <w:spacing w:after="709"/>
      <w:jc w:val="center"/>
      <w:rPr>
        <w:color w:val="548DD4"/>
      </w:rPr>
    </w:pPr>
    <w:r w:rsidRPr="00D32040">
      <w:rPr>
        <w:color w:val="548DD4"/>
      </w:rPr>
      <w:t>Registro imprese di Pavia C.F e P. iva 02197390186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8D" w:rsidRDefault="00252B8D" w:rsidP="005F0808">
      <w:pPr>
        <w:spacing w:line="240" w:lineRule="auto"/>
      </w:pPr>
      <w:r>
        <w:separator/>
      </w:r>
    </w:p>
  </w:footnote>
  <w:footnote w:type="continuationSeparator" w:id="0">
    <w:p w:rsidR="00252B8D" w:rsidRDefault="00252B8D" w:rsidP="005F08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808" w:rsidRDefault="007745BE">
    <w:pPr>
      <w:pStyle w:val="Normale1"/>
      <w:tabs>
        <w:tab w:val="center" w:pos="4819"/>
        <w:tab w:val="right" w:pos="9638"/>
      </w:tabs>
      <w:spacing w:before="709" w:after="200"/>
    </w:pPr>
    <w:r>
      <w:rPr>
        <w:noProof/>
      </w:rPr>
      <w:drawing>
        <wp:anchor distT="0" distB="0" distL="114300" distR="114300" simplePos="0" relativeHeight="251658240" behindDoc="0" locked="0" layoutInCell="0" allowOverlap="0">
          <wp:simplePos x="0" y="0"/>
          <wp:positionH relativeFrom="margin">
            <wp:posOffset>1784350</wp:posOffset>
          </wp:positionH>
          <wp:positionV relativeFrom="paragraph">
            <wp:posOffset>-130809</wp:posOffset>
          </wp:positionV>
          <wp:extent cx="2197735" cy="733425"/>
          <wp:effectExtent l="0" t="0" r="0" b="0"/>
          <wp:wrapNone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77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033CFD"/>
    <w:multiLevelType w:val="hybridMultilevel"/>
    <w:tmpl w:val="C0342E80"/>
    <w:lvl w:ilvl="0" w:tplc="E8D6061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291C"/>
    <w:multiLevelType w:val="singleLevel"/>
    <w:tmpl w:val="82EAF44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43D5756"/>
    <w:multiLevelType w:val="hybridMultilevel"/>
    <w:tmpl w:val="BCD61074"/>
    <w:lvl w:ilvl="0" w:tplc="05BEAB0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87102"/>
    <w:multiLevelType w:val="hybridMultilevel"/>
    <w:tmpl w:val="6C7A12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471A7"/>
    <w:multiLevelType w:val="hybridMultilevel"/>
    <w:tmpl w:val="B948B28A"/>
    <w:lvl w:ilvl="0" w:tplc="05BEAB0E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808"/>
    <w:rsid w:val="00007E10"/>
    <w:rsid w:val="00026246"/>
    <w:rsid w:val="000279DB"/>
    <w:rsid w:val="000345D5"/>
    <w:rsid w:val="000407C8"/>
    <w:rsid w:val="00043A6C"/>
    <w:rsid w:val="00044831"/>
    <w:rsid w:val="000456F4"/>
    <w:rsid w:val="00056D38"/>
    <w:rsid w:val="000768C1"/>
    <w:rsid w:val="00077216"/>
    <w:rsid w:val="00087841"/>
    <w:rsid w:val="000A1528"/>
    <w:rsid w:val="000B3136"/>
    <w:rsid w:val="000C4CCC"/>
    <w:rsid w:val="000E7829"/>
    <w:rsid w:val="000F56F0"/>
    <w:rsid w:val="0010049C"/>
    <w:rsid w:val="0010116B"/>
    <w:rsid w:val="001057BD"/>
    <w:rsid w:val="001149EE"/>
    <w:rsid w:val="00117A8F"/>
    <w:rsid w:val="001231E5"/>
    <w:rsid w:val="0014321E"/>
    <w:rsid w:val="00165A03"/>
    <w:rsid w:val="00174C3D"/>
    <w:rsid w:val="00197686"/>
    <w:rsid w:val="001A339A"/>
    <w:rsid w:val="001A76A7"/>
    <w:rsid w:val="001B1DED"/>
    <w:rsid w:val="001B7D60"/>
    <w:rsid w:val="001C4E06"/>
    <w:rsid w:val="001C63E4"/>
    <w:rsid w:val="001E5142"/>
    <w:rsid w:val="001E6A28"/>
    <w:rsid w:val="002268A6"/>
    <w:rsid w:val="002273E3"/>
    <w:rsid w:val="00231AB1"/>
    <w:rsid w:val="00241DFE"/>
    <w:rsid w:val="002507B2"/>
    <w:rsid w:val="00252B8D"/>
    <w:rsid w:val="0027004C"/>
    <w:rsid w:val="00280810"/>
    <w:rsid w:val="002869DC"/>
    <w:rsid w:val="00297143"/>
    <w:rsid w:val="002A4836"/>
    <w:rsid w:val="002C1179"/>
    <w:rsid w:val="002F0EC4"/>
    <w:rsid w:val="00307612"/>
    <w:rsid w:val="00315825"/>
    <w:rsid w:val="00332D36"/>
    <w:rsid w:val="00341078"/>
    <w:rsid w:val="003626F8"/>
    <w:rsid w:val="0036465F"/>
    <w:rsid w:val="00377430"/>
    <w:rsid w:val="003A6124"/>
    <w:rsid w:val="003C02C1"/>
    <w:rsid w:val="003E0E74"/>
    <w:rsid w:val="00405C06"/>
    <w:rsid w:val="0041154A"/>
    <w:rsid w:val="00413A33"/>
    <w:rsid w:val="0043069A"/>
    <w:rsid w:val="0044107A"/>
    <w:rsid w:val="004D16AE"/>
    <w:rsid w:val="004D4E9C"/>
    <w:rsid w:val="004D6FC6"/>
    <w:rsid w:val="004D7B5B"/>
    <w:rsid w:val="004E76FE"/>
    <w:rsid w:val="005118BF"/>
    <w:rsid w:val="005142D0"/>
    <w:rsid w:val="00514E1D"/>
    <w:rsid w:val="0051596D"/>
    <w:rsid w:val="0053038C"/>
    <w:rsid w:val="00543EEE"/>
    <w:rsid w:val="00555038"/>
    <w:rsid w:val="00560BE7"/>
    <w:rsid w:val="005757B1"/>
    <w:rsid w:val="00582B22"/>
    <w:rsid w:val="00583AF3"/>
    <w:rsid w:val="0058689E"/>
    <w:rsid w:val="005A3B73"/>
    <w:rsid w:val="005C447E"/>
    <w:rsid w:val="005D66B3"/>
    <w:rsid w:val="005E0785"/>
    <w:rsid w:val="005E15F7"/>
    <w:rsid w:val="005F0808"/>
    <w:rsid w:val="00603DA9"/>
    <w:rsid w:val="0060487B"/>
    <w:rsid w:val="00634572"/>
    <w:rsid w:val="00647B6E"/>
    <w:rsid w:val="00662E56"/>
    <w:rsid w:val="0067387C"/>
    <w:rsid w:val="00677035"/>
    <w:rsid w:val="0067794D"/>
    <w:rsid w:val="006C2462"/>
    <w:rsid w:val="006F47D4"/>
    <w:rsid w:val="007140EF"/>
    <w:rsid w:val="00723F89"/>
    <w:rsid w:val="00737304"/>
    <w:rsid w:val="007433DA"/>
    <w:rsid w:val="00746787"/>
    <w:rsid w:val="00760B3A"/>
    <w:rsid w:val="00760B50"/>
    <w:rsid w:val="007745BE"/>
    <w:rsid w:val="0077467E"/>
    <w:rsid w:val="00786865"/>
    <w:rsid w:val="00790F92"/>
    <w:rsid w:val="007A3529"/>
    <w:rsid w:val="007A7BAE"/>
    <w:rsid w:val="007B39BF"/>
    <w:rsid w:val="007B4510"/>
    <w:rsid w:val="007C0088"/>
    <w:rsid w:val="007C37FD"/>
    <w:rsid w:val="007D4224"/>
    <w:rsid w:val="007F06D6"/>
    <w:rsid w:val="007F7339"/>
    <w:rsid w:val="00801CD2"/>
    <w:rsid w:val="00832814"/>
    <w:rsid w:val="00837F9F"/>
    <w:rsid w:val="0086254C"/>
    <w:rsid w:val="008640EE"/>
    <w:rsid w:val="0086572E"/>
    <w:rsid w:val="008871CF"/>
    <w:rsid w:val="00895E23"/>
    <w:rsid w:val="008A67CD"/>
    <w:rsid w:val="008B68DC"/>
    <w:rsid w:val="008D02E0"/>
    <w:rsid w:val="008D3902"/>
    <w:rsid w:val="008D7B16"/>
    <w:rsid w:val="008F6967"/>
    <w:rsid w:val="009007C3"/>
    <w:rsid w:val="00930AE5"/>
    <w:rsid w:val="009323DD"/>
    <w:rsid w:val="00933562"/>
    <w:rsid w:val="00953910"/>
    <w:rsid w:val="00954863"/>
    <w:rsid w:val="009900E4"/>
    <w:rsid w:val="009B48D9"/>
    <w:rsid w:val="009C788F"/>
    <w:rsid w:val="009D674E"/>
    <w:rsid w:val="009F12E3"/>
    <w:rsid w:val="00A0677E"/>
    <w:rsid w:val="00A1542B"/>
    <w:rsid w:val="00A3379C"/>
    <w:rsid w:val="00A52A7E"/>
    <w:rsid w:val="00A77922"/>
    <w:rsid w:val="00A9257B"/>
    <w:rsid w:val="00AA26C1"/>
    <w:rsid w:val="00AA2AAF"/>
    <w:rsid w:val="00AA5A3D"/>
    <w:rsid w:val="00AB4020"/>
    <w:rsid w:val="00AC32BC"/>
    <w:rsid w:val="00AE06BD"/>
    <w:rsid w:val="00AE28BE"/>
    <w:rsid w:val="00AE3D0C"/>
    <w:rsid w:val="00AF5539"/>
    <w:rsid w:val="00B03E50"/>
    <w:rsid w:val="00B108FD"/>
    <w:rsid w:val="00B157FD"/>
    <w:rsid w:val="00B23BF5"/>
    <w:rsid w:val="00B3291C"/>
    <w:rsid w:val="00B367DF"/>
    <w:rsid w:val="00B36C39"/>
    <w:rsid w:val="00B65710"/>
    <w:rsid w:val="00BA0F6C"/>
    <w:rsid w:val="00BA70CD"/>
    <w:rsid w:val="00BB1A7F"/>
    <w:rsid w:val="00BE57D4"/>
    <w:rsid w:val="00C22629"/>
    <w:rsid w:val="00C66B4E"/>
    <w:rsid w:val="00C73EF4"/>
    <w:rsid w:val="00CB10CE"/>
    <w:rsid w:val="00CB1F27"/>
    <w:rsid w:val="00CB6ED8"/>
    <w:rsid w:val="00CB7D64"/>
    <w:rsid w:val="00CC4061"/>
    <w:rsid w:val="00CD1E4B"/>
    <w:rsid w:val="00CD3AAE"/>
    <w:rsid w:val="00D05CAF"/>
    <w:rsid w:val="00D12EE4"/>
    <w:rsid w:val="00D15D06"/>
    <w:rsid w:val="00D32040"/>
    <w:rsid w:val="00D37F6B"/>
    <w:rsid w:val="00D52ECE"/>
    <w:rsid w:val="00D91F3F"/>
    <w:rsid w:val="00DA1742"/>
    <w:rsid w:val="00DA73D5"/>
    <w:rsid w:val="00DC3933"/>
    <w:rsid w:val="00DC636D"/>
    <w:rsid w:val="00DE6994"/>
    <w:rsid w:val="00E0227F"/>
    <w:rsid w:val="00E07B3A"/>
    <w:rsid w:val="00E3083F"/>
    <w:rsid w:val="00E34D21"/>
    <w:rsid w:val="00E57845"/>
    <w:rsid w:val="00E607AA"/>
    <w:rsid w:val="00E64DDD"/>
    <w:rsid w:val="00E70E8C"/>
    <w:rsid w:val="00E85020"/>
    <w:rsid w:val="00E96EA9"/>
    <w:rsid w:val="00EA18F1"/>
    <w:rsid w:val="00ED6CD2"/>
    <w:rsid w:val="00EE3806"/>
    <w:rsid w:val="00EF7C76"/>
    <w:rsid w:val="00F00FDA"/>
    <w:rsid w:val="00F02C23"/>
    <w:rsid w:val="00F03FFD"/>
    <w:rsid w:val="00F06EC7"/>
    <w:rsid w:val="00F16AD2"/>
    <w:rsid w:val="00F5765C"/>
    <w:rsid w:val="00F7226D"/>
    <w:rsid w:val="00F74284"/>
    <w:rsid w:val="00F75148"/>
    <w:rsid w:val="00F90D1C"/>
    <w:rsid w:val="00FB3227"/>
    <w:rsid w:val="00FB4E79"/>
    <w:rsid w:val="00FB4ED8"/>
    <w:rsid w:val="00FD03F2"/>
    <w:rsid w:val="00FD0B06"/>
    <w:rsid w:val="00FD16C7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2CC5B"/>
  <w15:docId w15:val="{DE84F90F-E1D1-4509-A2B0-BF4E175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4836"/>
  </w:style>
  <w:style w:type="paragraph" w:styleId="Titolo1">
    <w:name w:val="heading 1"/>
    <w:basedOn w:val="Normale1"/>
    <w:next w:val="Normale1"/>
    <w:rsid w:val="005F080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F080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F080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F080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F0808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5F080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F0808"/>
  </w:style>
  <w:style w:type="table" w:customStyle="1" w:styleId="TableNormal1">
    <w:name w:val="Table Normal1"/>
    <w:rsid w:val="005F08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F080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5F080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rsid w:val="005F080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953910"/>
    <w:pPr>
      <w:spacing w:line="240" w:lineRule="auto"/>
      <w:ind w:right="1133"/>
      <w:jc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53910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rpodeltesto2">
    <w:name w:val="Body Text 2"/>
    <w:basedOn w:val="Normale"/>
    <w:link w:val="Corpodeltesto2Carattere"/>
    <w:rsid w:val="00953910"/>
    <w:pPr>
      <w:spacing w:line="240" w:lineRule="auto"/>
      <w:ind w:right="1558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953910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42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422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D320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2040"/>
  </w:style>
  <w:style w:type="paragraph" w:styleId="Pidipagina">
    <w:name w:val="footer"/>
    <w:basedOn w:val="Normale"/>
    <w:link w:val="PidipaginaCarattere"/>
    <w:uiPriority w:val="99"/>
    <w:unhideWhenUsed/>
    <w:rsid w:val="00D3204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2040"/>
  </w:style>
  <w:style w:type="paragraph" w:customStyle="1" w:styleId="Paragrafoelenco1">
    <w:name w:val="Paragrafo elenco1"/>
    <w:basedOn w:val="Normale"/>
    <w:rsid w:val="00F7226D"/>
    <w:pPr>
      <w:suppressAutoHyphens/>
      <w:spacing w:line="240" w:lineRule="auto"/>
      <w:ind w:left="720"/>
    </w:pPr>
    <w:rPr>
      <w:rFonts w:ascii="Calibri" w:eastAsia="Times New Roman" w:hAnsi="Calibri" w:cs="Times New Roman"/>
      <w:color w:val="auto"/>
      <w:sz w:val="24"/>
      <w:szCs w:val="24"/>
      <w:lang w:val="en-US" w:eastAsia="ar-SA"/>
    </w:rPr>
  </w:style>
  <w:style w:type="paragraph" w:styleId="Testodelblocco">
    <w:name w:val="Block Text"/>
    <w:basedOn w:val="Normale"/>
    <w:rsid w:val="00F7226D"/>
    <w:pPr>
      <w:spacing w:line="240" w:lineRule="auto"/>
      <w:ind w:left="567" w:right="566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01CD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3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l">
    <w:name w:val="il"/>
    <w:basedOn w:val="Carpredefinitoparagrafo"/>
    <w:rsid w:val="005A3B73"/>
  </w:style>
  <w:style w:type="paragraph" w:styleId="Paragrafoelenco">
    <w:name w:val="List Paragraph"/>
    <w:basedOn w:val="Normale"/>
    <w:uiPriority w:val="34"/>
    <w:qFormat/>
    <w:rsid w:val="002273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Rimandonotaapidipagina">
    <w:name w:val="footnote reference"/>
    <w:basedOn w:val="Carpredefinitoparagrafo"/>
    <w:rsid w:val="002273E3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2273E3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273E3"/>
    <w:rPr>
      <w:rFonts w:ascii="Times New Roman" w:eastAsia="Times New Roman" w:hAnsi="Times New Roman" w:cs="Cambria"/>
      <w:color w:val="auto"/>
      <w:sz w:val="24"/>
      <w:szCs w:val="24"/>
      <w:lang w:eastAsia="ar-SA"/>
    </w:rPr>
  </w:style>
  <w:style w:type="character" w:customStyle="1" w:styleId="markedcontent">
    <w:name w:val="markedcontent"/>
    <w:basedOn w:val="Carpredefinitoparagrafo"/>
    <w:rsid w:val="00FD03F2"/>
  </w:style>
  <w:style w:type="table" w:styleId="Grigliatabella">
    <w:name w:val="Table Grid"/>
    <w:basedOn w:val="Tabellanormale"/>
    <w:uiPriority w:val="59"/>
    <w:rsid w:val="007F06D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lotecnologicoservizi@legalmail.it" TargetMode="External"/><Relationship Id="rId1" Type="http://schemas.openxmlformats.org/officeDocument/2006/relationships/hyperlink" Target="mailto:info-ptspavia@unipv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170F0-059A-41F0-B2EF-B336A7F4C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354</Characters>
  <Application>Microsoft Office Word</Application>
  <DocSecurity>0</DocSecurity>
  <Lines>27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Gaspari</dc:creator>
  <cp:lastModifiedBy>Annalisa Gaspari</cp:lastModifiedBy>
  <cp:revision>3</cp:revision>
  <cp:lastPrinted>2022-01-24T14:36:00Z</cp:lastPrinted>
  <dcterms:created xsi:type="dcterms:W3CDTF">2022-11-07T14:44:00Z</dcterms:created>
  <dcterms:modified xsi:type="dcterms:W3CDTF">2022-11-07T14:45:00Z</dcterms:modified>
</cp:coreProperties>
</file>